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AA4" w:rsidRPr="00D46F46" w:rsidRDefault="00514330" w:rsidP="000623A7">
      <w:pPr>
        <w:jc w:val="center"/>
        <w:rPr>
          <w:b/>
          <w:sz w:val="48"/>
          <w:szCs w:val="48"/>
        </w:rPr>
      </w:pPr>
      <w:bookmarkStart w:id="0" w:name="_GoBack"/>
      <w:bookmarkEnd w:id="0"/>
      <w:r>
        <w:rPr>
          <w:b/>
          <w:sz w:val="48"/>
          <w:szCs w:val="48"/>
        </w:rPr>
        <w:t>Ventilátory pro Krajskou zdravotní, a.s.</w:t>
      </w:r>
    </w:p>
    <w:p w:rsidR="000623A7" w:rsidRPr="00437FB8" w:rsidRDefault="000623A7" w:rsidP="00437FB8">
      <w:pPr>
        <w:jc w:val="center"/>
        <w:rPr>
          <w:highlight w:val="cyan"/>
        </w:rPr>
      </w:pPr>
    </w:p>
    <w:p w:rsidR="00F94489" w:rsidRPr="007A2980" w:rsidRDefault="00F94489" w:rsidP="00F94489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:rsidR="00514330" w:rsidRDefault="008E1DE1" w:rsidP="00514330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6</w:t>
      </w:r>
      <w:r w:rsidR="00514330">
        <w:rPr>
          <w:sz w:val="24"/>
        </w:rPr>
        <w:t xml:space="preserve"> ks</w:t>
      </w:r>
      <w:r w:rsidR="00514330">
        <w:rPr>
          <w:sz w:val="24"/>
        </w:rPr>
        <w:tab/>
        <w:t>Plic</w:t>
      </w:r>
      <w:r>
        <w:rPr>
          <w:sz w:val="24"/>
        </w:rPr>
        <w:t>ní ventilátor (Nemocnice Děčín</w:t>
      </w:r>
      <w:r w:rsidR="00514330">
        <w:rPr>
          <w:sz w:val="24"/>
        </w:rPr>
        <w:t xml:space="preserve">, </w:t>
      </w:r>
      <w:r>
        <w:rPr>
          <w:sz w:val="24"/>
        </w:rPr>
        <w:t>Anesteziologicko-resuscitační o</w:t>
      </w:r>
      <w:r w:rsidR="00514330">
        <w:rPr>
          <w:sz w:val="24"/>
        </w:rPr>
        <w:t>ddělení)</w:t>
      </w:r>
    </w:p>
    <w:p w:rsidR="00514330" w:rsidRDefault="00514330" w:rsidP="000623A7">
      <w:pPr>
        <w:rPr>
          <w:sz w:val="28"/>
          <w:u w:val="single"/>
        </w:rPr>
      </w:pPr>
    </w:p>
    <w:p w:rsidR="000623A7" w:rsidRPr="007A2980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:rsidR="00514330" w:rsidRPr="004255D0" w:rsidRDefault="00514330" w:rsidP="00514330">
      <w:pPr>
        <w:rPr>
          <w:b/>
        </w:rPr>
      </w:pPr>
      <w:r w:rsidRPr="008E1DE1">
        <w:rPr>
          <w:b/>
        </w:rPr>
        <w:t>Plicní ventilátor</w:t>
      </w:r>
    </w:p>
    <w:p w:rsidR="00514330" w:rsidRDefault="00514330" w:rsidP="00942397">
      <w:pPr>
        <w:pStyle w:val="Odstavecseseznamem"/>
        <w:numPr>
          <w:ilvl w:val="0"/>
          <w:numId w:val="1"/>
        </w:numPr>
        <w:jc w:val="both"/>
      </w:pPr>
      <w:r>
        <w:t>Ventilační parametry: ventilace dospělých pacientů a dětí, široká nabídka ventilačních režimů: CMV, SIMV, PCV, P-SIMV ventilační režimy s garantovaným objemem, ventilace na dvou tlakových hladinách s tlakovou podporou, APRV, spontánní ventilace s tlakovou podporou,  BiLEVEL – ventilace na dvou tlakových hladinách, NIV – neinvazivní ventilace</w:t>
      </w:r>
    </w:p>
    <w:p w:rsidR="00514330" w:rsidRDefault="00514330" w:rsidP="00514330">
      <w:pPr>
        <w:pStyle w:val="Odstavecseseznamem"/>
        <w:numPr>
          <w:ilvl w:val="0"/>
          <w:numId w:val="1"/>
        </w:numPr>
      </w:pPr>
      <w:r>
        <w:t>I: E dle měření plicní mechaniky pacienta, apnoe zálohová</w:t>
      </w:r>
    </w:p>
    <w:p w:rsidR="00514330" w:rsidRDefault="00514330" w:rsidP="00514330">
      <w:pPr>
        <w:pStyle w:val="Odstavecseseznamem"/>
        <w:numPr>
          <w:ilvl w:val="0"/>
          <w:numId w:val="1"/>
        </w:numPr>
      </w:pPr>
      <w:r>
        <w:t>Kompenzace odporu endotracheální rourky</w:t>
      </w:r>
    </w:p>
    <w:p w:rsidR="00514330" w:rsidRDefault="00514330" w:rsidP="00514330">
      <w:pPr>
        <w:pStyle w:val="Odstavecseseznamem"/>
        <w:numPr>
          <w:ilvl w:val="0"/>
          <w:numId w:val="1"/>
        </w:numPr>
      </w:pPr>
      <w:r>
        <w:t>Kompenzace leaku</w:t>
      </w:r>
    </w:p>
    <w:p w:rsidR="00514330" w:rsidRDefault="00514330" w:rsidP="00514330">
      <w:pPr>
        <w:pStyle w:val="Odstavecseseznamem"/>
        <w:numPr>
          <w:ilvl w:val="0"/>
          <w:numId w:val="1"/>
        </w:numPr>
      </w:pPr>
      <w:r>
        <w:t>Sledování:</w:t>
      </w:r>
    </w:p>
    <w:p w:rsidR="00514330" w:rsidRDefault="00514330" w:rsidP="00514330">
      <w:pPr>
        <w:pStyle w:val="Odstavecseseznamem"/>
        <w:numPr>
          <w:ilvl w:val="1"/>
          <w:numId w:val="1"/>
        </w:numPr>
      </w:pPr>
      <w:r>
        <w:t>Objem</w:t>
      </w:r>
    </w:p>
    <w:p w:rsidR="00514330" w:rsidRDefault="00514330" w:rsidP="00514330">
      <w:pPr>
        <w:pStyle w:val="Odstavecseseznamem"/>
        <w:numPr>
          <w:ilvl w:val="1"/>
          <w:numId w:val="1"/>
        </w:numPr>
      </w:pPr>
      <w:r>
        <w:t>Průtok</w:t>
      </w:r>
    </w:p>
    <w:p w:rsidR="00514330" w:rsidRDefault="00514330" w:rsidP="00514330">
      <w:pPr>
        <w:pStyle w:val="Odstavecseseznamem"/>
        <w:numPr>
          <w:ilvl w:val="1"/>
          <w:numId w:val="1"/>
        </w:numPr>
      </w:pPr>
      <w:r>
        <w:t>Tlak v dýchacích cestách</w:t>
      </w:r>
    </w:p>
    <w:p w:rsidR="00514330" w:rsidRDefault="00514330" w:rsidP="00514330">
      <w:pPr>
        <w:pStyle w:val="Odstavecseseznamem"/>
        <w:numPr>
          <w:ilvl w:val="0"/>
          <w:numId w:val="1"/>
        </w:numPr>
      </w:pPr>
      <w:r>
        <w:t>Objem - jednotlivý a minutový objem</w:t>
      </w:r>
    </w:p>
    <w:p w:rsidR="00514330" w:rsidRDefault="00514330" w:rsidP="00514330">
      <w:pPr>
        <w:pStyle w:val="Odstavecseseznamem"/>
        <w:numPr>
          <w:ilvl w:val="0"/>
          <w:numId w:val="1"/>
        </w:numPr>
      </w:pPr>
      <w:r>
        <w:t>Tlak - PEEP/CPAP, peak, mean</w:t>
      </w:r>
    </w:p>
    <w:p w:rsidR="00514330" w:rsidRDefault="00514330" w:rsidP="00514330">
      <w:pPr>
        <w:pStyle w:val="Odstavecseseznamem"/>
        <w:numPr>
          <w:ilvl w:val="0"/>
          <w:numId w:val="1"/>
        </w:numPr>
      </w:pPr>
      <w:r>
        <w:t>Čas - poměr I:E, inspirační čas, expirační čas, dechové frekvence</w:t>
      </w:r>
    </w:p>
    <w:p w:rsidR="00514330" w:rsidRDefault="00514330" w:rsidP="00514330">
      <w:pPr>
        <w:pStyle w:val="Odstavecseseznamem"/>
        <w:numPr>
          <w:ilvl w:val="0"/>
          <w:numId w:val="1"/>
        </w:numPr>
      </w:pPr>
      <w:r>
        <w:t>Průtok - inspirační a expirační špička</w:t>
      </w:r>
    </w:p>
    <w:p w:rsidR="00514330" w:rsidRDefault="00514330" w:rsidP="00514330">
      <w:pPr>
        <w:pStyle w:val="Odstavecseseznamem"/>
        <w:numPr>
          <w:ilvl w:val="0"/>
          <w:numId w:val="1"/>
        </w:numPr>
      </w:pPr>
      <w:r>
        <w:t>Nastavitelný objem v rozsahu minimálně 20 – 2000 ml</w:t>
      </w:r>
    </w:p>
    <w:p w:rsidR="00514330" w:rsidRDefault="00514330" w:rsidP="00514330">
      <w:pPr>
        <w:pStyle w:val="Odstavecseseznamem"/>
        <w:numPr>
          <w:ilvl w:val="0"/>
          <w:numId w:val="1"/>
        </w:numPr>
      </w:pPr>
      <w:r>
        <w:t>Nastavitelný inspirační tlak v rozsahu minimálně 3 – 95 cmH2O</w:t>
      </w:r>
    </w:p>
    <w:p w:rsidR="00514330" w:rsidRDefault="00514330" w:rsidP="00514330">
      <w:pPr>
        <w:pStyle w:val="Odstavecseseznamem"/>
        <w:numPr>
          <w:ilvl w:val="0"/>
          <w:numId w:val="1"/>
        </w:numPr>
      </w:pPr>
      <w:r>
        <w:t>Nastavitelný PEPP v rozsahu minimálně 1 – 50 cmH2O</w:t>
      </w:r>
    </w:p>
    <w:p w:rsidR="00514330" w:rsidRDefault="00514330" w:rsidP="00514330">
      <w:pPr>
        <w:pStyle w:val="Odstavecseseznamem"/>
        <w:numPr>
          <w:ilvl w:val="0"/>
          <w:numId w:val="1"/>
        </w:numPr>
      </w:pPr>
      <w:r>
        <w:t>Grafické zobrazení tlakové, objemové a průtokové křivky, smyčky, trendu</w:t>
      </w:r>
    </w:p>
    <w:p w:rsidR="00514330" w:rsidRDefault="00514330" w:rsidP="00514330">
      <w:pPr>
        <w:pStyle w:val="Odstavecseseznamem"/>
        <w:numPr>
          <w:ilvl w:val="0"/>
          <w:numId w:val="1"/>
        </w:numPr>
      </w:pPr>
      <w:r>
        <w:t>Monitorace plicní mechaniky – plicní poddajnost, rezistence, expirační časová konstanta, automatické měření, měření autopeep a inflekčních bodů</w:t>
      </w:r>
    </w:p>
    <w:p w:rsidR="00514330" w:rsidRDefault="00514330" w:rsidP="00514330">
      <w:pPr>
        <w:pStyle w:val="Odstavecseseznamem"/>
        <w:numPr>
          <w:ilvl w:val="0"/>
          <w:numId w:val="1"/>
        </w:numPr>
      </w:pPr>
      <w:r>
        <w:t>T</w:t>
      </w:r>
      <w:r w:rsidRPr="00BC5DA1">
        <w:t>itrování optimálního PEEP na základě měření patolofyziologických změn plic</w:t>
      </w:r>
    </w:p>
    <w:p w:rsidR="00514330" w:rsidRDefault="00514330" w:rsidP="00514330">
      <w:pPr>
        <w:pStyle w:val="Odstavecseseznamem"/>
        <w:numPr>
          <w:ilvl w:val="0"/>
          <w:numId w:val="1"/>
        </w:numPr>
      </w:pPr>
      <w:r>
        <w:t xml:space="preserve">Možnost budoucího rozšíření o kapnometrii </w:t>
      </w:r>
    </w:p>
    <w:p w:rsidR="00514330" w:rsidRDefault="00514330" w:rsidP="00514330">
      <w:pPr>
        <w:pStyle w:val="Odstavecseseznamem"/>
        <w:numPr>
          <w:ilvl w:val="0"/>
          <w:numId w:val="1"/>
        </w:numPr>
      </w:pPr>
      <w:r>
        <w:t>Akustické a optické alarmy chybových stavů – alespoň alarm nízkého a vysokého minutového objemu, vysoké frekvence, vysokého inspiračního tlaku, apnoe interval, koncentrace O2, vadná čidla</w:t>
      </w:r>
    </w:p>
    <w:p w:rsidR="00514330" w:rsidRDefault="00514330" w:rsidP="00514330">
      <w:pPr>
        <w:pStyle w:val="Odstavecseseznamem"/>
        <w:numPr>
          <w:ilvl w:val="0"/>
          <w:numId w:val="1"/>
        </w:numPr>
      </w:pPr>
      <w:r>
        <w:t>Přehledná, barevná dotyková obrazovka minimálně 17“</w:t>
      </w:r>
    </w:p>
    <w:p w:rsidR="00514330" w:rsidRDefault="00514330" w:rsidP="00514330">
      <w:pPr>
        <w:pStyle w:val="Odstavecseseznamem"/>
        <w:numPr>
          <w:ilvl w:val="0"/>
          <w:numId w:val="1"/>
        </w:numPr>
      </w:pPr>
      <w:r>
        <w:t>Ovládání režimů, parametrů a alarmů z více míst (minimálně 2 míst) přes dotykovou obrazovku</w:t>
      </w:r>
    </w:p>
    <w:p w:rsidR="00514330" w:rsidRDefault="00514330" w:rsidP="00514330">
      <w:pPr>
        <w:pStyle w:val="Odstavecseseznamem"/>
        <w:numPr>
          <w:ilvl w:val="0"/>
          <w:numId w:val="1"/>
        </w:numPr>
      </w:pPr>
      <w:r>
        <w:t>Ovládání v českém jazyce</w:t>
      </w:r>
    </w:p>
    <w:p w:rsidR="00514330" w:rsidRDefault="00514330" w:rsidP="00514330">
      <w:pPr>
        <w:pStyle w:val="Odstavecseseznamem"/>
        <w:numPr>
          <w:ilvl w:val="0"/>
          <w:numId w:val="1"/>
        </w:numPr>
      </w:pPr>
      <w:r>
        <w:lastRenderedPageBreak/>
        <w:t>Odnímatelný a pohyblivý ovládací panel s plně konfugurovatelným dotykovým displejem a otočným knoflíkem (ovladačem)</w:t>
      </w:r>
    </w:p>
    <w:p w:rsidR="00514330" w:rsidRDefault="00514330" w:rsidP="00514330">
      <w:pPr>
        <w:pStyle w:val="Odstavecseseznamem"/>
        <w:numPr>
          <w:ilvl w:val="0"/>
          <w:numId w:val="1"/>
        </w:numPr>
      </w:pPr>
      <w:r>
        <w:t>Minimálně 3 stopy na obrazovce uživatelsky konfigurovatelné</w:t>
      </w:r>
    </w:p>
    <w:p w:rsidR="00514330" w:rsidRDefault="00514330" w:rsidP="00514330">
      <w:pPr>
        <w:pStyle w:val="Odstavecseseznamem"/>
        <w:numPr>
          <w:ilvl w:val="0"/>
          <w:numId w:val="1"/>
        </w:numPr>
      </w:pPr>
      <w:r>
        <w:t>Připojení na rozvod medicinálních plynů 0</w:t>
      </w:r>
      <w:r w:rsidRPr="002668C3">
        <w:rPr>
          <w:vertAlign w:val="subscript"/>
        </w:rPr>
        <w:t>2</w:t>
      </w:r>
    </w:p>
    <w:p w:rsidR="00514330" w:rsidRDefault="00514330" w:rsidP="00514330">
      <w:pPr>
        <w:pStyle w:val="Odstavecseseznamem"/>
        <w:numPr>
          <w:ilvl w:val="0"/>
          <w:numId w:val="1"/>
        </w:numPr>
      </w:pPr>
      <w:r>
        <w:t>Nezávislost na centrálním rozvodu vzduchu a kyslíku – vestavěná turbína</w:t>
      </w:r>
    </w:p>
    <w:p w:rsidR="00514330" w:rsidRDefault="00514330" w:rsidP="00514330">
      <w:pPr>
        <w:pStyle w:val="Odstavecseseznamem"/>
        <w:numPr>
          <w:ilvl w:val="0"/>
          <w:numId w:val="1"/>
        </w:numPr>
      </w:pPr>
      <w:r>
        <w:t>Rezervní zdroj napětí (bateriový provoz na minimálně 30 minut)</w:t>
      </w:r>
    </w:p>
    <w:p w:rsidR="00514330" w:rsidRDefault="00514330" w:rsidP="00514330">
      <w:pPr>
        <w:pStyle w:val="Odstavecseseznamem"/>
        <w:numPr>
          <w:ilvl w:val="0"/>
          <w:numId w:val="1"/>
        </w:numPr>
      </w:pPr>
      <w:r>
        <w:t>Pojízdný vozík / podvozek pro přístroj</w:t>
      </w:r>
    </w:p>
    <w:p w:rsidR="00514330" w:rsidRDefault="00514330" w:rsidP="00514330">
      <w:pPr>
        <w:pStyle w:val="Odstavecseseznamem"/>
        <w:numPr>
          <w:ilvl w:val="0"/>
          <w:numId w:val="1"/>
        </w:numPr>
      </w:pPr>
      <w:r>
        <w:t>Vestavěná nebulizace minimálně 8ml pro podávání léků</w:t>
      </w:r>
    </w:p>
    <w:p w:rsidR="00514330" w:rsidRDefault="00514330" w:rsidP="00514330">
      <w:pPr>
        <w:pStyle w:val="Odstavecseseznamem"/>
        <w:numPr>
          <w:ilvl w:val="0"/>
          <w:numId w:val="1"/>
        </w:numPr>
      </w:pPr>
      <w:r>
        <w:t>Tepelný zvlhčovač s možností ovládání z obrazovky plicního ventilátoru</w:t>
      </w:r>
    </w:p>
    <w:p w:rsidR="00514330" w:rsidRDefault="00514330" w:rsidP="00514330">
      <w:pPr>
        <w:pStyle w:val="Odstavecseseznamem"/>
        <w:numPr>
          <w:ilvl w:val="0"/>
          <w:numId w:val="1"/>
        </w:numPr>
      </w:pPr>
      <w:r>
        <w:t>Systém pro řízení tlaku v obturační manžetě (manuální a automatický) - možno řešit externím přístrojem</w:t>
      </w:r>
    </w:p>
    <w:p w:rsidR="00514330" w:rsidRDefault="00514330" w:rsidP="00514330">
      <w:pPr>
        <w:pStyle w:val="Odstavecseseznamem"/>
        <w:numPr>
          <w:ilvl w:val="0"/>
          <w:numId w:val="1"/>
        </w:numPr>
      </w:pPr>
      <w:r>
        <w:t>Procedury: podání 100 % O2, odsávání, manuální ventilace, měření okluzního tlaku, Intrinsic PEEP, pozastavení inspirace a exspirace, poloautomatické odvykací režimy, index mělkého dýchání RSBI</w:t>
      </w:r>
    </w:p>
    <w:p w:rsidR="00514330" w:rsidRDefault="00514330" w:rsidP="00514330">
      <w:pPr>
        <w:pStyle w:val="Odstavecseseznamem"/>
        <w:numPr>
          <w:ilvl w:val="0"/>
          <w:numId w:val="1"/>
        </w:numPr>
      </w:pPr>
      <w:r>
        <w:t xml:space="preserve">Možnost budoucího rozšíření SW o další funkce (minimálně měření SpO2, měření plicní mechaniky – ezofageální/ transpulmonální tlak, </w:t>
      </w:r>
      <w:r w:rsidRPr="00BC5DA1">
        <w:t xml:space="preserve">titrování optimálního </w:t>
      </w:r>
      <w:r>
        <w:t xml:space="preserve">dechového objemu </w:t>
      </w:r>
      <w:r w:rsidRPr="00BC5DA1">
        <w:t>na základě měření patolofyziologických změn plic</w:t>
      </w:r>
      <w:r>
        <w:t>)</w:t>
      </w:r>
    </w:p>
    <w:p w:rsidR="00514330" w:rsidRDefault="00514330" w:rsidP="00514330">
      <w:pPr>
        <w:pStyle w:val="Odstavecseseznamem"/>
        <w:numPr>
          <w:ilvl w:val="0"/>
          <w:numId w:val="1"/>
        </w:numPr>
      </w:pPr>
      <w:r>
        <w:t>Příslušenství</w:t>
      </w:r>
    </w:p>
    <w:p w:rsidR="00514330" w:rsidRDefault="00514330" w:rsidP="00514330">
      <w:pPr>
        <w:pStyle w:val="Odstavecseseznamem"/>
        <w:numPr>
          <w:ilvl w:val="1"/>
          <w:numId w:val="1"/>
        </w:numPr>
        <w:tabs>
          <w:tab w:val="left" w:leader="dot" w:pos="2835"/>
        </w:tabs>
      </w:pPr>
      <w:r>
        <w:t>1 ks</w:t>
      </w:r>
      <w:r>
        <w:tab/>
        <w:t>Tlaková hadice na přívod kyslíku minimálně 4 metry</w:t>
      </w:r>
    </w:p>
    <w:p w:rsidR="00514330" w:rsidRDefault="00514330" w:rsidP="00514330">
      <w:pPr>
        <w:pStyle w:val="Odstavecseseznamem"/>
        <w:numPr>
          <w:ilvl w:val="1"/>
          <w:numId w:val="1"/>
        </w:numPr>
        <w:tabs>
          <w:tab w:val="left" w:leader="dot" w:pos="2835"/>
        </w:tabs>
      </w:pPr>
      <w:r w:rsidRPr="00AB3BB6">
        <w:t>1</w:t>
      </w:r>
      <w:r>
        <w:t xml:space="preserve"> ks</w:t>
      </w:r>
      <w:r>
        <w:tab/>
        <w:t>Tlaková hadice na přívod vzduchu</w:t>
      </w:r>
      <w:r w:rsidRPr="00AB3BB6">
        <w:t xml:space="preserve"> minimálně 4 metry</w:t>
      </w:r>
    </w:p>
    <w:p w:rsidR="00514330" w:rsidRDefault="00514330" w:rsidP="00514330">
      <w:pPr>
        <w:pStyle w:val="Odstavecseseznamem"/>
        <w:numPr>
          <w:ilvl w:val="1"/>
          <w:numId w:val="1"/>
        </w:numPr>
        <w:tabs>
          <w:tab w:val="left" w:leader="dot" w:pos="2835"/>
        </w:tabs>
      </w:pPr>
      <w:r>
        <w:t>1 ks</w:t>
      </w:r>
      <w:r>
        <w:tab/>
        <w:t>Polohovatelný kloubový držák pacientského okruhu</w:t>
      </w:r>
    </w:p>
    <w:p w:rsidR="00514330" w:rsidRDefault="00514330" w:rsidP="00514330"/>
    <w:sectPr w:rsidR="00514330" w:rsidSect="00540AA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51E" w:rsidRDefault="00DD551E" w:rsidP="003F28B9">
      <w:pPr>
        <w:spacing w:after="0" w:line="240" w:lineRule="auto"/>
      </w:pPr>
      <w:r>
        <w:separator/>
      </w:r>
    </w:p>
  </w:endnote>
  <w:endnote w:type="continuationSeparator" w:id="0">
    <w:p w:rsidR="00DD551E" w:rsidRDefault="00DD551E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112FDF" w:rsidRDefault="00112FDF">
            <w:pPr>
              <w:pStyle w:val="Zpat"/>
              <w:jc w:val="right"/>
            </w:pPr>
            <w:r>
              <w:t xml:space="preserve">Stránka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2F43D6">
              <w:rPr>
                <w:b/>
                <w:noProof/>
              </w:rPr>
              <w:t>2</w:t>
            </w:r>
            <w:r w:rsidR="00EF44F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2F43D6">
              <w:rPr>
                <w:b/>
                <w:noProof/>
              </w:rPr>
              <w:t>2</w:t>
            </w:r>
            <w:r w:rsidR="00EF44F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12FDF" w:rsidRDefault="00112F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51E" w:rsidRDefault="00DD551E" w:rsidP="003F28B9">
      <w:pPr>
        <w:spacing w:after="0" w:line="240" w:lineRule="auto"/>
      </w:pPr>
      <w:r>
        <w:separator/>
      </w:r>
    </w:p>
  </w:footnote>
  <w:footnote w:type="continuationSeparator" w:id="0">
    <w:p w:rsidR="00DD551E" w:rsidRDefault="00DD551E" w:rsidP="003F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DD551E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55230" o:spid="_x0000_s2049" type="#_x0000_t136" style="position:absolute;margin-left:0;margin-top:0;width:399.7pt;height:239.8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0F6598"/>
    <w:multiLevelType w:val="hybridMultilevel"/>
    <w:tmpl w:val="A740CD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0"/>
  </w:num>
  <w:num w:numId="5">
    <w:abstractNumId w:val="9"/>
  </w:num>
  <w:num w:numId="6">
    <w:abstractNumId w:val="8"/>
  </w:num>
  <w:num w:numId="7">
    <w:abstractNumId w:val="6"/>
  </w:num>
  <w:num w:numId="8">
    <w:abstractNumId w:val="4"/>
  </w:num>
  <w:num w:numId="9">
    <w:abstractNumId w:val="3"/>
  </w:num>
  <w:num w:numId="10">
    <w:abstractNumId w:val="11"/>
  </w:num>
  <w:num w:numId="11">
    <w:abstractNumId w:val="12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A7"/>
    <w:rsid w:val="00007387"/>
    <w:rsid w:val="000405BD"/>
    <w:rsid w:val="000623A7"/>
    <w:rsid w:val="000630ED"/>
    <w:rsid w:val="00112FDF"/>
    <w:rsid w:val="00151521"/>
    <w:rsid w:val="00165036"/>
    <w:rsid w:val="001A7848"/>
    <w:rsid w:val="001F0A63"/>
    <w:rsid w:val="002A4003"/>
    <w:rsid w:val="002F43D6"/>
    <w:rsid w:val="00302CA6"/>
    <w:rsid w:val="00312460"/>
    <w:rsid w:val="0034678A"/>
    <w:rsid w:val="00366569"/>
    <w:rsid w:val="003B695D"/>
    <w:rsid w:val="003F28B9"/>
    <w:rsid w:val="003F55A6"/>
    <w:rsid w:val="003F71D1"/>
    <w:rsid w:val="00413670"/>
    <w:rsid w:val="0042170F"/>
    <w:rsid w:val="00437FB8"/>
    <w:rsid w:val="00473E0F"/>
    <w:rsid w:val="00475256"/>
    <w:rsid w:val="004A2842"/>
    <w:rsid w:val="004E65DA"/>
    <w:rsid w:val="00500D46"/>
    <w:rsid w:val="00514330"/>
    <w:rsid w:val="005305F7"/>
    <w:rsid w:val="00540AA4"/>
    <w:rsid w:val="0054604A"/>
    <w:rsid w:val="005538D6"/>
    <w:rsid w:val="00570E7B"/>
    <w:rsid w:val="00587B23"/>
    <w:rsid w:val="005A4453"/>
    <w:rsid w:val="005C3BAE"/>
    <w:rsid w:val="006100ED"/>
    <w:rsid w:val="00613885"/>
    <w:rsid w:val="00685F44"/>
    <w:rsid w:val="00697911"/>
    <w:rsid w:val="006C6761"/>
    <w:rsid w:val="006D2B14"/>
    <w:rsid w:val="006F0014"/>
    <w:rsid w:val="00747E69"/>
    <w:rsid w:val="007560B4"/>
    <w:rsid w:val="007A2980"/>
    <w:rsid w:val="007A6843"/>
    <w:rsid w:val="007C217D"/>
    <w:rsid w:val="008029B8"/>
    <w:rsid w:val="00835AE2"/>
    <w:rsid w:val="00835E5D"/>
    <w:rsid w:val="008363DA"/>
    <w:rsid w:val="00856244"/>
    <w:rsid w:val="008733FC"/>
    <w:rsid w:val="008E1DE1"/>
    <w:rsid w:val="009028CF"/>
    <w:rsid w:val="00914C8D"/>
    <w:rsid w:val="00942397"/>
    <w:rsid w:val="00943DAC"/>
    <w:rsid w:val="00952389"/>
    <w:rsid w:val="0096070C"/>
    <w:rsid w:val="00983DE0"/>
    <w:rsid w:val="0099404C"/>
    <w:rsid w:val="009C6313"/>
    <w:rsid w:val="009F38D1"/>
    <w:rsid w:val="00A0308A"/>
    <w:rsid w:val="00A156AA"/>
    <w:rsid w:val="00A25D6B"/>
    <w:rsid w:val="00A43CB2"/>
    <w:rsid w:val="00A52C32"/>
    <w:rsid w:val="00A621C9"/>
    <w:rsid w:val="00A83E2E"/>
    <w:rsid w:val="00AE2AF9"/>
    <w:rsid w:val="00B1722A"/>
    <w:rsid w:val="00B34A31"/>
    <w:rsid w:val="00B44CF0"/>
    <w:rsid w:val="00BB0226"/>
    <w:rsid w:val="00BC21BE"/>
    <w:rsid w:val="00BF2EF9"/>
    <w:rsid w:val="00C21EEA"/>
    <w:rsid w:val="00C2526E"/>
    <w:rsid w:val="00C77E3D"/>
    <w:rsid w:val="00CC4CDA"/>
    <w:rsid w:val="00CC61B7"/>
    <w:rsid w:val="00CF2A24"/>
    <w:rsid w:val="00D17B2A"/>
    <w:rsid w:val="00D46F46"/>
    <w:rsid w:val="00D73940"/>
    <w:rsid w:val="00DB572D"/>
    <w:rsid w:val="00DD551E"/>
    <w:rsid w:val="00E03309"/>
    <w:rsid w:val="00E7422B"/>
    <w:rsid w:val="00EF44F0"/>
    <w:rsid w:val="00F135D8"/>
    <w:rsid w:val="00F25F06"/>
    <w:rsid w:val="00F94489"/>
    <w:rsid w:val="00FE4A64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96B8BA9B-B4DD-4985-85E1-0CBF64C87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65EE64-AE47-48CF-9767-BC98CB010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Panznerová Hana</cp:lastModifiedBy>
  <cp:revision>2</cp:revision>
  <dcterms:created xsi:type="dcterms:W3CDTF">2020-06-24T12:12:00Z</dcterms:created>
  <dcterms:modified xsi:type="dcterms:W3CDTF">2020-06-24T12:12:00Z</dcterms:modified>
</cp:coreProperties>
</file>